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B556CE4" w14:textId="77777777" w:rsidR="00AF6665" w:rsidRDefault="008364DB">
      <w:pPr>
        <w:numPr>
          <w:ilvl w:val="0"/>
          <w:numId w:val="1"/>
        </w:numPr>
      </w:pPr>
      <w:r>
        <w:rPr>
          <w:rFonts w:hint="eastAsia"/>
        </w:rPr>
        <w:t>石元乡铁坪村农旅融合产业规划</w:t>
      </w:r>
    </w:p>
    <w:p w14:paraId="073F3E93" w14:textId="77777777" w:rsidR="00AF6665" w:rsidRDefault="008364DB">
      <w:pPr>
        <w:ind w:firstLine="420"/>
      </w:pPr>
      <w:r>
        <w:rPr>
          <w:rFonts w:hint="eastAsia"/>
        </w:rPr>
        <w:t>项目位于江油市东北，距市中心</w:t>
      </w:r>
      <w:r>
        <w:rPr>
          <w:rFonts w:hint="eastAsia"/>
        </w:rPr>
        <w:t>93</w:t>
      </w:r>
      <w:r>
        <w:rPr>
          <w:rFonts w:hint="eastAsia"/>
        </w:rPr>
        <w:t>公里。北与雁门镇、南与马脚镇、东与青川县竹园镇、南与二郎庙接壤。属高山地形山区村。利用该规划区丰富的旅游资源以及便捷的交通，将石元乡铁坪村规划成一个农旅融合的产业。</w:t>
      </w:r>
    </w:p>
    <w:p w14:paraId="2050356B" w14:textId="77777777" w:rsidR="00AF6665" w:rsidRDefault="008364DB">
      <w:pPr>
        <w:ind w:firstLine="420"/>
      </w:pPr>
      <w:r>
        <w:rPr>
          <w:rFonts w:hint="eastAsia"/>
        </w:rPr>
        <w:t>该项目被规划成为“一园、两带、六区、一中心”。分别是古树庄园；猕猴桃产业带和油用牡丹产业带；龙洞景区，五花洞景区，雁子山观景区，雁山草甸滑草区，山石林地</w:t>
      </w:r>
      <w:r>
        <w:rPr>
          <w:rFonts w:hint="eastAsia"/>
        </w:rPr>
        <w:t>CS</w:t>
      </w:r>
      <w:r>
        <w:rPr>
          <w:rFonts w:hint="eastAsia"/>
        </w:rPr>
        <w:t>野战去，溪谷亲水区；山货交易中心。景观优化采用斑块，廊道，基质基本模型，以农业为载体，集休闲娱乐、乡村度假、旅游购物、绿色消费返璞归真等功能为一体的新型生态旅游，实现生产、生活、生趣（休闲观光）三“生”合一，第一产业、第二产业、第三产业三“产”联动。</w:t>
      </w:r>
    </w:p>
    <w:p w14:paraId="401DFD33" w14:textId="77777777" w:rsidR="00AF6665" w:rsidRDefault="008364DB">
      <w:pPr>
        <w:ind w:firstLine="420"/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204DEE86" wp14:editId="68C43D08">
            <wp:simplePos x="0" y="0"/>
            <wp:positionH relativeFrom="column">
              <wp:posOffset>65405</wp:posOffset>
            </wp:positionH>
            <wp:positionV relativeFrom="paragraph">
              <wp:posOffset>143510</wp:posOffset>
            </wp:positionV>
            <wp:extent cx="5264150" cy="3564890"/>
            <wp:effectExtent l="0" t="0" r="8890" b="1270"/>
            <wp:wrapSquare wrapText="bothSides"/>
            <wp:docPr id="1" name="图片 1" descr="石元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石元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875143" w14:textId="77777777" w:rsidR="00AF6665" w:rsidRDefault="00AF6665">
      <w:pPr>
        <w:ind w:firstLine="420"/>
      </w:pPr>
    </w:p>
    <w:p w14:paraId="374558F9" w14:textId="77777777" w:rsidR="00AF6665" w:rsidRDefault="008364DB">
      <w:pPr>
        <w:ind w:firstLine="420"/>
      </w:pPr>
      <w:r>
        <w:rPr>
          <w:rFonts w:hint="eastAsia"/>
          <w:noProof/>
        </w:rPr>
        <w:lastRenderedPageBreak/>
        <w:drawing>
          <wp:inline distT="0" distB="0" distL="114300" distR="114300" wp14:anchorId="4B663825" wp14:editId="2B84ADEC">
            <wp:extent cx="5264150" cy="3564890"/>
            <wp:effectExtent l="0" t="0" r="8890" b="1270"/>
            <wp:docPr id="2" name="图片 2" descr="石元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石元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15EE" w14:textId="77777777" w:rsidR="00AF6665" w:rsidRDefault="008364DB">
      <w:pPr>
        <w:ind w:firstLine="420"/>
      </w:pPr>
      <w:r>
        <w:rPr>
          <w:rFonts w:hint="eastAsia"/>
          <w:noProof/>
        </w:rPr>
        <w:drawing>
          <wp:inline distT="0" distB="0" distL="114300" distR="114300" wp14:anchorId="1C10FF58" wp14:editId="532086D1">
            <wp:extent cx="5274310" cy="3410585"/>
            <wp:effectExtent l="0" t="0" r="13970" b="3175"/>
            <wp:docPr id="3" name="图片 3" descr="石元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石元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449F" w14:textId="77777777" w:rsidR="00AF6665" w:rsidRDefault="00AF6665">
      <w:pPr>
        <w:ind w:firstLine="420"/>
      </w:pPr>
    </w:p>
    <w:p w14:paraId="79DE56A8" w14:textId="77777777" w:rsidR="00AF6665" w:rsidRDefault="00AF6665">
      <w:pPr>
        <w:ind w:firstLine="420"/>
      </w:pPr>
    </w:p>
    <w:p w14:paraId="61AF757F" w14:textId="77777777" w:rsidR="00AF6665" w:rsidRDefault="008364DB">
      <w:pPr>
        <w:ind w:firstLine="420"/>
      </w:pPr>
      <w:r>
        <w:rPr>
          <w:rFonts w:hint="eastAsia"/>
          <w:noProof/>
        </w:rPr>
        <w:lastRenderedPageBreak/>
        <w:drawing>
          <wp:inline distT="0" distB="0" distL="114300" distR="114300" wp14:anchorId="21E0F471" wp14:editId="4E0E57D6">
            <wp:extent cx="5274310" cy="1252220"/>
            <wp:effectExtent l="0" t="0" r="13970" b="12700"/>
            <wp:docPr id="4" name="图片 4" descr="石元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石元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7CC1" w14:textId="77777777" w:rsidR="00AF6665" w:rsidRDefault="008364DB">
      <w:pPr>
        <w:numPr>
          <w:ilvl w:val="0"/>
          <w:numId w:val="1"/>
        </w:numPr>
      </w:pPr>
      <w:r>
        <w:rPr>
          <w:rFonts w:hint="eastAsia"/>
        </w:rPr>
        <w:t>北川神侬羊肚菌生物产业园</w:t>
      </w:r>
    </w:p>
    <w:p w14:paraId="3C2DB601" w14:textId="77777777" w:rsidR="00AF6665" w:rsidRDefault="008364DB">
      <w:pPr>
        <w:ind w:firstLine="539"/>
      </w:pPr>
      <w:r>
        <w:rPr>
          <w:rFonts w:hint="eastAsia"/>
        </w:rPr>
        <w:t>项目位于北川羌族自治县，地处四川盆地西北部，该区气候温和</w:t>
      </w:r>
      <w:r>
        <w:rPr>
          <w:rFonts w:hint="eastAsia"/>
        </w:rPr>
        <w:t>、湿润，土壤肥沃，是羊肚菌的天然产区，也适宜羊肚菌的规模栽培。该规划区分为“三区一中心”，“一中心”：接待研发中心，“三区”：菌袋生产区，羊肚菌精深加工区，工厂化栽培展示区。以实现系统化的羊肚菌的研发、生产、加工。</w:t>
      </w:r>
    </w:p>
    <w:p w14:paraId="40AC1F8D" w14:textId="77777777" w:rsidR="00AF6665" w:rsidRDefault="008364DB">
      <w:r>
        <w:rPr>
          <w:rFonts w:hint="eastAsia"/>
          <w:noProof/>
        </w:rPr>
        <w:drawing>
          <wp:inline distT="0" distB="0" distL="114300" distR="114300" wp14:anchorId="174C7CD8" wp14:editId="6C5E249C">
            <wp:extent cx="5262245" cy="2800350"/>
            <wp:effectExtent l="0" t="0" r="10795" b="3810"/>
            <wp:docPr id="10" name="图片 10" descr="北川神佑1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北川神佑151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403D" w14:textId="77777777" w:rsidR="00AF6665" w:rsidRDefault="008364DB">
      <w:r>
        <w:rPr>
          <w:rFonts w:hint="eastAsia"/>
          <w:noProof/>
        </w:rPr>
        <w:drawing>
          <wp:inline distT="0" distB="0" distL="114300" distR="114300" wp14:anchorId="72AF7313" wp14:editId="4FDE8A3A">
            <wp:extent cx="5262880" cy="2596515"/>
            <wp:effectExtent l="0" t="0" r="10160" b="9525"/>
            <wp:docPr id="11" name="图片 11" descr="北川神佑1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北川神佑152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19BB" w14:textId="77777777" w:rsidR="00AF6665" w:rsidRDefault="008364DB">
      <w:r>
        <w:rPr>
          <w:rFonts w:hint="eastAsia"/>
          <w:noProof/>
        </w:rPr>
        <w:lastRenderedPageBreak/>
        <w:drawing>
          <wp:inline distT="0" distB="0" distL="114300" distR="114300" wp14:anchorId="2769A352" wp14:editId="1AAB48DF">
            <wp:extent cx="5266690" cy="2487295"/>
            <wp:effectExtent l="0" t="0" r="6350" b="12065"/>
            <wp:docPr id="12" name="图片 12" descr="北川神佑1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北川神佑152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1645" w14:textId="77777777" w:rsidR="00AF6665" w:rsidRDefault="008364DB">
      <w:r>
        <w:rPr>
          <w:rFonts w:hint="eastAsia"/>
          <w:noProof/>
        </w:rPr>
        <w:drawing>
          <wp:inline distT="0" distB="0" distL="114300" distR="114300" wp14:anchorId="381762D0" wp14:editId="74368A32">
            <wp:extent cx="5271770" cy="2955290"/>
            <wp:effectExtent l="0" t="0" r="1270" b="1270"/>
            <wp:docPr id="13" name="图片 13" descr="北川神佑1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北川神佑152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07F1" w14:textId="77777777" w:rsidR="00AF6665" w:rsidRDefault="00AF6665"/>
    <w:p w14:paraId="75708F33" w14:textId="77777777" w:rsidR="00AF6665" w:rsidRDefault="00AF6665"/>
    <w:p w14:paraId="7A3291E2" w14:textId="77777777" w:rsidR="00AF6665" w:rsidRDefault="00AF6665"/>
    <w:p w14:paraId="01137CC6" w14:textId="77777777" w:rsidR="00AF6665" w:rsidRDefault="00AF6665"/>
    <w:p w14:paraId="63A65A2C" w14:textId="77777777" w:rsidR="00AF6665" w:rsidRDefault="00AF6665"/>
    <w:p w14:paraId="7FDE2432" w14:textId="77777777" w:rsidR="00AF6665" w:rsidRDefault="00AF6665"/>
    <w:p w14:paraId="081F9225" w14:textId="77777777" w:rsidR="00AF6665" w:rsidRDefault="00AF6665"/>
    <w:p w14:paraId="3E365235" w14:textId="77777777" w:rsidR="00AF6665" w:rsidRDefault="00AF6665"/>
    <w:p w14:paraId="44FCA102" w14:textId="77777777" w:rsidR="00AF6665" w:rsidRDefault="00AF6665"/>
    <w:p w14:paraId="2AB996D4" w14:textId="77777777" w:rsidR="00AF6665" w:rsidRDefault="00AF6665"/>
    <w:p w14:paraId="2CDC1956" w14:textId="77777777" w:rsidR="00AF6665" w:rsidRDefault="00AF6665"/>
    <w:p w14:paraId="12C4B550" w14:textId="77777777" w:rsidR="00AF6665" w:rsidRDefault="00AF6665"/>
    <w:p w14:paraId="1F6C72F7" w14:textId="77777777" w:rsidR="00AF6665" w:rsidRDefault="00AF6665"/>
    <w:p w14:paraId="1E832A5A" w14:textId="77777777" w:rsidR="00AF6665" w:rsidRDefault="00AF6665"/>
    <w:p w14:paraId="28FC7026" w14:textId="77777777" w:rsidR="00AF6665" w:rsidRDefault="00AF6665"/>
    <w:p w14:paraId="77673725" w14:textId="77777777" w:rsidR="00AF6665" w:rsidRDefault="00AF6665"/>
    <w:p w14:paraId="4DBB825F" w14:textId="77777777" w:rsidR="00AF6665" w:rsidRDefault="008364DB">
      <w:pPr>
        <w:numPr>
          <w:ilvl w:val="0"/>
          <w:numId w:val="1"/>
        </w:numPr>
      </w:pPr>
      <w:r>
        <w:rPr>
          <w:rFonts w:hint="eastAsia"/>
        </w:rPr>
        <w:lastRenderedPageBreak/>
        <w:t>江油市甜柿生态产业园</w:t>
      </w:r>
    </w:p>
    <w:p w14:paraId="2D856123" w14:textId="77777777" w:rsidR="00AF6665" w:rsidRDefault="008364DB">
      <w:pPr>
        <w:ind w:firstLine="437"/>
      </w:pPr>
      <w:r>
        <w:rPr>
          <w:rFonts w:hint="eastAsia"/>
        </w:rPr>
        <w:t>项目位于四川省江油市小溪坝镇五里村，距江油市</w:t>
      </w:r>
      <w:r>
        <w:rPr>
          <w:rFonts w:hint="eastAsia"/>
        </w:rPr>
        <w:t>29</w:t>
      </w:r>
      <w:r>
        <w:rPr>
          <w:rFonts w:hint="eastAsia"/>
        </w:rPr>
        <w:t>公里，规划总面积</w:t>
      </w:r>
      <w:r>
        <w:rPr>
          <w:rFonts w:hint="eastAsia"/>
        </w:rPr>
        <w:t>368</w:t>
      </w:r>
      <w:r>
        <w:rPr>
          <w:rFonts w:hint="eastAsia"/>
        </w:rPr>
        <w:t>亩，交通便利。项目以发展现代化农业产业，实现生态效益、经济效益和社会效益最大化为目标，以企业化经营、品牌化运作、规模化生产为支撑，以发展甜柿为主导产业，休闲观光旅游业为补充，建立具有特色的现代农业产业园</w:t>
      </w:r>
      <w:r>
        <w:rPr>
          <w:rFonts w:hint="eastAsia"/>
        </w:rPr>
        <w:t>,</w:t>
      </w:r>
      <w:r>
        <w:rPr>
          <w:rFonts w:hint="eastAsia"/>
        </w:rPr>
        <w:t>通过多元手段，促进企业良性发展，带动当地农民就业致富。</w:t>
      </w:r>
    </w:p>
    <w:p w14:paraId="70EC4165" w14:textId="77777777" w:rsidR="00AF6665" w:rsidRDefault="008364DB">
      <w:pPr>
        <w:ind w:firstLine="437"/>
      </w:pPr>
      <w:r>
        <w:rPr>
          <w:rFonts w:hint="eastAsia"/>
        </w:rPr>
        <w:t>产业园被规划为“一园一区”。“一园”：甜柿生态园，规划面积</w:t>
      </w:r>
      <w:r>
        <w:rPr>
          <w:rFonts w:hint="eastAsia"/>
        </w:rPr>
        <w:t>231</w:t>
      </w:r>
      <w:r>
        <w:rPr>
          <w:rFonts w:hint="eastAsia"/>
        </w:rPr>
        <w:t>亩，主要包括种质资源圃、品种测试区、种苗繁育区、甜柿丰产栽培区；“一区”：休闲农业区，规划面积</w:t>
      </w:r>
      <w:r>
        <w:rPr>
          <w:rFonts w:hint="eastAsia"/>
        </w:rPr>
        <w:t>137</w:t>
      </w:r>
      <w:r>
        <w:rPr>
          <w:rFonts w:hint="eastAsia"/>
        </w:rPr>
        <w:t>亩，主要包括时鲜果</w:t>
      </w:r>
      <w:r>
        <w:rPr>
          <w:rFonts w:hint="eastAsia"/>
        </w:rPr>
        <w:t>蔬采摘、农业体验、户外休闲、餐饮等。</w:t>
      </w:r>
    </w:p>
    <w:p w14:paraId="3295BD0C" w14:textId="77777777" w:rsidR="00AF6665" w:rsidRDefault="008364DB">
      <w:pPr>
        <w:ind w:firstLine="437"/>
      </w:pPr>
      <w:r>
        <w:rPr>
          <w:rFonts w:hint="eastAsia"/>
          <w:noProof/>
        </w:rPr>
        <w:drawing>
          <wp:anchor distT="0" distB="0" distL="114300" distR="114300" simplePos="0" relativeHeight="251659264" behindDoc="1" locked="0" layoutInCell="1" allowOverlap="1" wp14:anchorId="6B6088B0" wp14:editId="7168B0C2">
            <wp:simplePos x="0" y="0"/>
            <wp:positionH relativeFrom="column">
              <wp:posOffset>276860</wp:posOffset>
            </wp:positionH>
            <wp:positionV relativeFrom="paragraph">
              <wp:posOffset>45085</wp:posOffset>
            </wp:positionV>
            <wp:extent cx="5271135" cy="3019425"/>
            <wp:effectExtent l="0" t="0" r="1905" b="13335"/>
            <wp:wrapTight wrapText="bothSides">
              <wp:wrapPolygon edited="0">
                <wp:start x="0" y="0"/>
                <wp:lineTo x="0" y="21477"/>
                <wp:lineTo x="21545" y="21477"/>
                <wp:lineTo x="21545" y="0"/>
                <wp:lineTo x="0" y="0"/>
              </wp:wrapPolygon>
            </wp:wrapTight>
            <wp:docPr id="14" name="图片 14" descr="小溪坝-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小溪坝-42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inline distT="0" distB="0" distL="114300" distR="114300" wp14:anchorId="5852072C" wp14:editId="5DEA1732">
            <wp:extent cx="5265420" cy="3038475"/>
            <wp:effectExtent l="0" t="0" r="7620" b="9525"/>
            <wp:docPr id="15" name="图片 15" descr="小溪坝-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小溪坝-42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4ADB" w14:textId="77777777" w:rsidR="00AF6665" w:rsidRDefault="00AF6665"/>
    <w:p w14:paraId="627E70B3" w14:textId="77777777" w:rsidR="00AF6665" w:rsidRDefault="008364DB">
      <w:r>
        <w:rPr>
          <w:rFonts w:hint="eastAsia"/>
          <w:noProof/>
        </w:rPr>
        <w:drawing>
          <wp:inline distT="0" distB="0" distL="114300" distR="114300" wp14:anchorId="7888CECC" wp14:editId="33726F0E">
            <wp:extent cx="5265420" cy="3038475"/>
            <wp:effectExtent l="0" t="0" r="7620" b="9525"/>
            <wp:docPr id="16" name="图片 16" descr="小溪坝-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小溪坝-42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6543" w14:textId="77777777" w:rsidR="00AF6665" w:rsidRDefault="008364DB">
      <w:r>
        <w:rPr>
          <w:rFonts w:hint="eastAsia"/>
          <w:noProof/>
        </w:rPr>
        <w:lastRenderedPageBreak/>
        <w:drawing>
          <wp:inline distT="0" distB="0" distL="114300" distR="114300" wp14:anchorId="481B4B2B" wp14:editId="5A1F9DB7">
            <wp:extent cx="5267325" cy="3086100"/>
            <wp:effectExtent l="0" t="0" r="5715" b="7620"/>
            <wp:docPr id="17" name="图片 17" descr="小溪坝-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小溪坝-42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773D7" w14:textId="77777777" w:rsidR="00AF6665" w:rsidRDefault="00AF6665"/>
    <w:p w14:paraId="0503B0F0" w14:textId="77777777" w:rsidR="00AF6665" w:rsidRDefault="00AF6665"/>
    <w:p w14:paraId="79A792A5" w14:textId="77777777" w:rsidR="00AF6665" w:rsidRDefault="00AF6665"/>
    <w:p w14:paraId="2CB1AB45" w14:textId="77777777" w:rsidR="00AF6665" w:rsidRDefault="00AF6665"/>
    <w:p w14:paraId="37043C20" w14:textId="77777777" w:rsidR="00AF6665" w:rsidRDefault="00AF6665"/>
    <w:p w14:paraId="38836B19" w14:textId="77777777" w:rsidR="00AF6665" w:rsidRDefault="00AF6665"/>
    <w:p w14:paraId="24B05EE6" w14:textId="77777777" w:rsidR="00AF6665" w:rsidRDefault="00AF6665"/>
    <w:p w14:paraId="1D35559A" w14:textId="77777777" w:rsidR="00AF6665" w:rsidRDefault="00AF6665"/>
    <w:p w14:paraId="2221C9B1" w14:textId="77777777" w:rsidR="00AF6665" w:rsidRDefault="00AF6665"/>
    <w:p w14:paraId="05434F7D" w14:textId="77777777" w:rsidR="00AF6665" w:rsidRDefault="00AF6665"/>
    <w:p w14:paraId="024D2D21" w14:textId="77777777" w:rsidR="00AF6665" w:rsidRDefault="00AF6665"/>
    <w:p w14:paraId="65C8FFBC" w14:textId="77777777" w:rsidR="00AF6665" w:rsidRDefault="00AF6665"/>
    <w:p w14:paraId="6B07CAB4" w14:textId="77777777" w:rsidR="00AF6665" w:rsidRDefault="008364DB">
      <w:pPr>
        <w:numPr>
          <w:ilvl w:val="0"/>
          <w:numId w:val="1"/>
        </w:numPr>
      </w:pPr>
      <w:r>
        <w:rPr>
          <w:rFonts w:hint="eastAsia"/>
        </w:rPr>
        <w:t>绵阳市潘家沟牡丹生态园</w:t>
      </w:r>
    </w:p>
    <w:p w14:paraId="24F85274" w14:textId="77777777" w:rsidR="00AF6665" w:rsidRDefault="008364DB">
      <w:pPr>
        <w:ind w:firstLine="540"/>
      </w:pPr>
      <w:r>
        <w:rPr>
          <w:rFonts w:hint="eastAsia"/>
        </w:rPr>
        <w:t>项目位于绵阳西部，偏离主城区</w:t>
      </w:r>
      <w:r>
        <w:rPr>
          <w:rFonts w:hint="eastAsia"/>
        </w:rPr>
        <w:t>25</w:t>
      </w:r>
      <w:r>
        <w:rPr>
          <w:rFonts w:hint="eastAsia"/>
        </w:rPr>
        <w:t>公里，项目规划面积</w:t>
      </w:r>
      <w:r>
        <w:rPr>
          <w:rFonts w:hint="eastAsia"/>
        </w:rPr>
        <w:t>338</w:t>
      </w:r>
      <w:r>
        <w:rPr>
          <w:rFonts w:hint="eastAsia"/>
        </w:rPr>
        <w:t>亩，其中水域面积</w:t>
      </w:r>
      <w:r>
        <w:rPr>
          <w:rFonts w:hint="eastAsia"/>
        </w:rPr>
        <w:t>20</w:t>
      </w:r>
      <w:r>
        <w:rPr>
          <w:rFonts w:hint="eastAsia"/>
        </w:rPr>
        <w:t>亩，农田、坡地和山林面积</w:t>
      </w:r>
      <w:r>
        <w:rPr>
          <w:rFonts w:hint="eastAsia"/>
        </w:rPr>
        <w:t>318</w:t>
      </w:r>
      <w:r>
        <w:rPr>
          <w:rFonts w:hint="eastAsia"/>
        </w:rPr>
        <w:t>亩，且项目在绵阳科技城市集中发展规划范围内。</w:t>
      </w:r>
    </w:p>
    <w:p w14:paraId="657FF7BE" w14:textId="77777777" w:rsidR="00AF6665" w:rsidRDefault="008364DB">
      <w:r>
        <w:rPr>
          <w:rFonts w:hint="eastAsia"/>
          <w:noProof/>
        </w:rPr>
        <w:lastRenderedPageBreak/>
        <w:drawing>
          <wp:inline distT="0" distB="0" distL="114300" distR="114300" wp14:anchorId="09F2614E" wp14:editId="328BAF6D">
            <wp:extent cx="5266055" cy="3644265"/>
            <wp:effectExtent l="0" t="0" r="6985" b="13335"/>
            <wp:docPr id="18" name="图片 18" descr="潘牡丹园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潘牡丹园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186D" w14:textId="77777777" w:rsidR="00AF6665" w:rsidRDefault="008364DB">
      <w:r>
        <w:rPr>
          <w:rFonts w:hint="eastAsia"/>
          <w:noProof/>
        </w:rPr>
        <w:drawing>
          <wp:inline distT="0" distB="0" distL="114300" distR="114300" wp14:anchorId="33D5A404" wp14:editId="260208DE">
            <wp:extent cx="5270500" cy="3477260"/>
            <wp:effectExtent l="0" t="0" r="2540" b="12700"/>
            <wp:docPr id="24" name="图片 24" descr="潘牡丹园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潘牡丹园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 wp14:anchorId="371AF734" wp14:editId="208A5577">
            <wp:extent cx="5273675" cy="3818890"/>
            <wp:effectExtent l="0" t="0" r="14605" b="6350"/>
            <wp:docPr id="23" name="图片 23" descr="潘牡丹园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潘牡丹园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75FD8C52" wp14:editId="1AFD1AAE">
            <wp:extent cx="5267960" cy="2935605"/>
            <wp:effectExtent l="0" t="0" r="5080" b="5715"/>
            <wp:docPr id="22" name="图片 22" descr="潘牡丹园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潘牡丹园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 wp14:anchorId="7AF54678" wp14:editId="2E9D71D1">
            <wp:extent cx="5269865" cy="3593465"/>
            <wp:effectExtent l="0" t="0" r="3175" b="3175"/>
            <wp:docPr id="21" name="图片 21" descr="潘牡丹园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潘牡丹园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69241B17" wp14:editId="29303C17">
            <wp:extent cx="5269865" cy="3013710"/>
            <wp:effectExtent l="0" t="0" r="3175" b="3810"/>
            <wp:docPr id="20" name="图片 20" descr="潘牡丹园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潘牡丹园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 wp14:anchorId="3A7E0610" wp14:editId="0FBB6723">
            <wp:extent cx="5266055" cy="3328035"/>
            <wp:effectExtent l="0" t="0" r="6985" b="9525"/>
            <wp:docPr id="19" name="图片 19" descr="潘牡丹园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潘牡丹园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F6BA" w14:textId="77777777" w:rsidR="00AF6665" w:rsidRDefault="00AF6665"/>
    <w:p w14:paraId="1596EB0E" w14:textId="77777777" w:rsidR="00AF6665" w:rsidRDefault="00AF6665"/>
    <w:p w14:paraId="59C43560" w14:textId="77777777" w:rsidR="00AF6665" w:rsidRDefault="00AF6665"/>
    <w:p w14:paraId="5740940B" w14:textId="77777777" w:rsidR="00AF6665" w:rsidRDefault="00AF6665"/>
    <w:p w14:paraId="637C409D" w14:textId="77777777" w:rsidR="00AF6665" w:rsidRDefault="00AF6665"/>
    <w:p w14:paraId="30C79FFA" w14:textId="77777777" w:rsidR="00AF6665" w:rsidRDefault="00AF6665"/>
    <w:p w14:paraId="75510499" w14:textId="77777777" w:rsidR="00AF6665" w:rsidRDefault="00AF6665"/>
    <w:p w14:paraId="402A4610" w14:textId="77777777" w:rsidR="00AF6665" w:rsidRDefault="00AF6665"/>
    <w:p w14:paraId="30CE9D9E" w14:textId="77777777" w:rsidR="00AF6665" w:rsidRDefault="00AF6665"/>
    <w:p w14:paraId="01818D05" w14:textId="77777777" w:rsidR="00AF6665" w:rsidRDefault="00AF6665"/>
    <w:p w14:paraId="620BAB64" w14:textId="77777777" w:rsidR="00AF6665" w:rsidRDefault="00AF6665"/>
    <w:p w14:paraId="74BB0C78" w14:textId="77777777" w:rsidR="00AF6665" w:rsidRDefault="008364DB">
      <w:pPr>
        <w:numPr>
          <w:ilvl w:val="0"/>
          <w:numId w:val="1"/>
        </w:numPr>
      </w:pPr>
      <w:r>
        <w:rPr>
          <w:rFonts w:hint="eastAsia"/>
        </w:rPr>
        <w:t>江油市小溪坝镇农业产业发展规划</w:t>
      </w:r>
    </w:p>
    <w:p w14:paraId="46DA4789" w14:textId="77777777" w:rsidR="00AF6665" w:rsidRDefault="008364DB">
      <w:pPr>
        <w:ind w:firstLine="576"/>
      </w:pPr>
      <w:r>
        <w:rPr>
          <w:rFonts w:hint="eastAsia"/>
        </w:rPr>
        <w:t>小溪坝镇位于江油市城区东北方向，距江油市</w:t>
      </w:r>
      <w:r>
        <w:rPr>
          <w:rFonts w:hint="eastAsia"/>
        </w:rPr>
        <w:t>32</w:t>
      </w:r>
      <w:r>
        <w:rPr>
          <w:rFonts w:hint="eastAsia"/>
        </w:rPr>
        <w:t>公里。交通便捷，是江油、梓潼、剑阁三市（县）交通枢纽，该区属亚热带季风气候，地势属浅丘地形，水源丰富，土质肥沃，生态环境良好，具有旅游开发的潜力。</w:t>
      </w:r>
    </w:p>
    <w:p w14:paraId="3EF73AFF" w14:textId="77777777" w:rsidR="00AF6665" w:rsidRDefault="008364DB">
      <w:pPr>
        <w:ind w:firstLine="576"/>
      </w:pPr>
      <w:r>
        <w:rPr>
          <w:rFonts w:hint="eastAsia"/>
        </w:rPr>
        <w:t>该项目将小溪坝镇农业产业布局为“三园二区一基地”。“三园”：小溪坝甜果香菜观光产业园、小溪坝刘家山休闲养生产业园、小溪坝生态畜果循环农业产业园；“二区”：小溪坝生态粮经复合农业示范区、小溪坝优质生态粮油生产区；“一基地”：小溪坝农产品加工基地。小溪坝镇规划通过环境友好的循环技术设计，是整个小溪坝形成一个良性循环的农业生态系统，建立可持续发展的现代农业示范乡镇。</w:t>
      </w:r>
    </w:p>
    <w:p w14:paraId="2D9F1584" w14:textId="77777777" w:rsidR="00AF6665" w:rsidRDefault="008364DB">
      <w:pPr>
        <w:ind w:firstLine="508"/>
      </w:pPr>
      <w:r>
        <w:rPr>
          <w:rFonts w:hint="eastAsia"/>
          <w:noProof/>
        </w:rPr>
        <w:lastRenderedPageBreak/>
        <w:drawing>
          <wp:inline distT="0" distB="0" distL="114300" distR="114300" wp14:anchorId="23705C98" wp14:editId="289CF382">
            <wp:extent cx="5267325" cy="3935095"/>
            <wp:effectExtent l="0" t="0" r="5715" b="12065"/>
            <wp:docPr id="28" name="图片 28" descr="P小溪坝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P小溪坝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28369639" wp14:editId="512DD3EF">
            <wp:extent cx="5272405" cy="3759835"/>
            <wp:effectExtent l="0" t="0" r="635" b="4445"/>
            <wp:docPr id="27" name="图片 27" descr="P小溪坝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P小溪坝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 wp14:anchorId="66285FBF" wp14:editId="35EE201E">
            <wp:extent cx="5262880" cy="2349500"/>
            <wp:effectExtent l="0" t="0" r="10160" b="12700"/>
            <wp:docPr id="26" name="图片 26" descr="P小溪坝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P小溪坝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2A5D" w14:textId="77777777" w:rsidR="00AF6665" w:rsidRDefault="00AF6665">
      <w:pPr>
        <w:ind w:firstLine="508"/>
      </w:pPr>
    </w:p>
    <w:p w14:paraId="39AB2194" w14:textId="77777777" w:rsidR="00AF6665" w:rsidRDefault="00AF6665"/>
    <w:p w14:paraId="753404E7" w14:textId="77777777" w:rsidR="00AF6665" w:rsidRDefault="008364DB">
      <w:pPr>
        <w:numPr>
          <w:ilvl w:val="0"/>
          <w:numId w:val="1"/>
        </w:numPr>
      </w:pPr>
      <w:r>
        <w:rPr>
          <w:rFonts w:hint="eastAsia"/>
        </w:rPr>
        <w:t>江油市二郎庙镇金石村农业产业规划</w:t>
      </w:r>
    </w:p>
    <w:p w14:paraId="67ACFF76" w14:textId="77777777" w:rsidR="00AF6665" w:rsidRDefault="008364DB">
      <w:pPr>
        <w:ind w:firstLine="505"/>
      </w:pPr>
      <w:r>
        <w:rPr>
          <w:rFonts w:hint="eastAsia"/>
        </w:rPr>
        <w:t>金石村位于二郎庙西北，距二郎庙政府</w:t>
      </w:r>
      <w:r>
        <w:rPr>
          <w:rFonts w:hint="eastAsia"/>
        </w:rPr>
        <w:t>5</w:t>
      </w:r>
      <w:r>
        <w:rPr>
          <w:rFonts w:hint="eastAsia"/>
        </w:rPr>
        <w:t>公里，距县城</w:t>
      </w:r>
      <w:r>
        <w:rPr>
          <w:rFonts w:hint="eastAsia"/>
        </w:rPr>
        <w:t>29</w:t>
      </w:r>
      <w:r>
        <w:rPr>
          <w:rFonts w:hint="eastAsia"/>
        </w:rPr>
        <w:t>公里，全村土地面积</w:t>
      </w:r>
      <w:r>
        <w:rPr>
          <w:rFonts w:hint="eastAsia"/>
        </w:rPr>
        <w:t>5.8</w:t>
      </w:r>
      <w:r>
        <w:rPr>
          <w:rFonts w:hint="eastAsia"/>
        </w:rPr>
        <w:t>平方公里，其中耕地面积</w:t>
      </w:r>
      <w:r>
        <w:rPr>
          <w:rFonts w:hint="eastAsia"/>
        </w:rPr>
        <w:t>10</w:t>
      </w:r>
      <w:r>
        <w:rPr>
          <w:rFonts w:hint="eastAsia"/>
        </w:rPr>
        <w:t>87</w:t>
      </w:r>
      <w:r>
        <w:rPr>
          <w:rFonts w:hint="eastAsia"/>
        </w:rPr>
        <w:t>亩，林地面积</w:t>
      </w:r>
      <w:r>
        <w:rPr>
          <w:rFonts w:hint="eastAsia"/>
        </w:rPr>
        <w:t>8700</w:t>
      </w:r>
      <w:r>
        <w:rPr>
          <w:rFonts w:hint="eastAsia"/>
        </w:rPr>
        <w:t>亩，其他农业用地</w:t>
      </w:r>
      <w:r>
        <w:rPr>
          <w:rFonts w:hint="eastAsia"/>
        </w:rPr>
        <w:t>120</w:t>
      </w:r>
      <w:r>
        <w:rPr>
          <w:rFonts w:hint="eastAsia"/>
        </w:rPr>
        <w:t>亩，属干旱贫瘠区域。土壤多为中性偏碱。</w:t>
      </w:r>
    </w:p>
    <w:p w14:paraId="72D14148" w14:textId="49F36D26" w:rsidR="00AF6665" w:rsidRDefault="008364DB">
      <w:pPr>
        <w:ind w:firstLine="505"/>
      </w:pPr>
      <w:r>
        <w:rPr>
          <w:rFonts w:hint="eastAsia"/>
        </w:rPr>
        <w:t>该项目认真贯彻新时期扶贫开发工作的总体要求，坚持精准识别、精准管理、精准帮扶、精准脱贫，以系统规划为引领，产业扶贫为重点，增强内生动力为关键，不断提升扶贫绩效。按照规划思想，原则与功能定位，结合区域条件，将项目规划为“一区三基地”。“一区”：产业集中展示示范区；“三基地”：皂荚</w:t>
      </w:r>
      <w:r>
        <w:rPr>
          <w:rFonts w:hint="eastAsia"/>
        </w:rPr>
        <w:t>-</w:t>
      </w:r>
      <w:r>
        <w:rPr>
          <w:rFonts w:hint="eastAsia"/>
        </w:rPr>
        <w:t>桔梗复合林药基地；山地核桃畜（禽）果循环农业基地；笋用雷竹基地。该项目采用规模化生产，大力推行复合农业经营模式，提高了综合出产效益，使经济效益能够</w:t>
      </w:r>
      <w:r>
        <w:rPr>
          <w:rFonts w:hint="eastAsia"/>
        </w:rPr>
        <w:t>长短结合。</w:t>
      </w:r>
      <w:bookmarkStart w:id="0" w:name="_GoBack"/>
      <w:bookmarkEnd w:id="0"/>
    </w:p>
    <w:p w14:paraId="60C26B2E" w14:textId="77777777" w:rsidR="00AF6665" w:rsidRDefault="008364DB">
      <w:r>
        <w:rPr>
          <w:rFonts w:hint="eastAsia"/>
          <w:noProof/>
        </w:rPr>
        <w:drawing>
          <wp:inline distT="0" distB="0" distL="114300" distR="114300" wp14:anchorId="0B52F0CC" wp14:editId="07EC8A0B">
            <wp:extent cx="5262245" cy="3721100"/>
            <wp:effectExtent l="0" t="0" r="10795" b="12700"/>
            <wp:docPr id="7" name="图片 7" descr="金石村规划设计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金石村规划设计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9FA6" w14:textId="77777777" w:rsidR="00AF6665" w:rsidRDefault="008364DB">
      <w:r>
        <w:rPr>
          <w:rFonts w:hint="eastAsia"/>
          <w:noProof/>
        </w:rPr>
        <w:lastRenderedPageBreak/>
        <w:drawing>
          <wp:inline distT="0" distB="0" distL="114300" distR="114300" wp14:anchorId="187889DC" wp14:editId="634D89CC">
            <wp:extent cx="5262245" cy="3721100"/>
            <wp:effectExtent l="0" t="0" r="10795" b="12700"/>
            <wp:docPr id="31" name="图片 31" descr="金石村规划设计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金石村规划设计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30AC3EE3" wp14:editId="5AF553E5">
            <wp:extent cx="5262245" cy="3721100"/>
            <wp:effectExtent l="0" t="0" r="10795" b="12700"/>
            <wp:docPr id="30" name="图片 30" descr="金石村规划设计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金石村规划设计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 wp14:anchorId="10A05255" wp14:editId="71834E0F">
            <wp:extent cx="5262245" cy="3721100"/>
            <wp:effectExtent l="0" t="0" r="10795" b="12700"/>
            <wp:docPr id="29" name="图片 29" descr="金石村规划设计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金石村规划设计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555684B7" wp14:editId="732E56A4">
            <wp:extent cx="5262245" cy="3721100"/>
            <wp:effectExtent l="0" t="0" r="10795" b="12700"/>
            <wp:docPr id="9" name="图片 9" descr="金石村规划设计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金石村规划设计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 wp14:anchorId="53BEBC93" wp14:editId="57553BED">
            <wp:extent cx="5262245" cy="3721100"/>
            <wp:effectExtent l="0" t="0" r="10795" b="12700"/>
            <wp:docPr id="8" name="图片 8" descr="金石村规划设计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金石村规划设计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7846" w14:textId="77777777" w:rsidR="00AF6665" w:rsidRDefault="00AF6665"/>
    <w:sectPr w:rsidR="00AF66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9F46E40"/>
    <w:multiLevelType w:val="singleLevel"/>
    <w:tmpl w:val="59F46E40"/>
    <w:lvl w:ilvl="0">
      <w:start w:val="1"/>
      <w:numFmt w:val="chineseCounting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46746F3"/>
    <w:rsid w:val="00302EC1"/>
    <w:rsid w:val="0047243D"/>
    <w:rsid w:val="005C2CE2"/>
    <w:rsid w:val="008364DB"/>
    <w:rsid w:val="00AF6665"/>
    <w:rsid w:val="00C03136"/>
    <w:rsid w:val="418F5234"/>
    <w:rsid w:val="746746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BF9F482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jpeg"/><Relationship Id="rId31" Type="http://schemas.openxmlformats.org/officeDocument/2006/relationships/image" Target="media/image26.jpeg"/><Relationship Id="rId32" Type="http://schemas.openxmlformats.org/officeDocument/2006/relationships/image" Target="media/image27.jpeg"/><Relationship Id="rId9" Type="http://schemas.openxmlformats.org/officeDocument/2006/relationships/image" Target="media/image4.jpeg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33" Type="http://schemas.openxmlformats.org/officeDocument/2006/relationships/image" Target="media/image28.jpeg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15</Pages>
  <Words>232</Words>
  <Characters>1323</Characters>
  <Application>Microsoft Macintosh Word</Application>
  <DocSecurity>0</DocSecurity>
  <Lines>11</Lines>
  <Paragraphs>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2-24</dc:creator>
  <cp:lastModifiedBy>2952510969@qq.com</cp:lastModifiedBy>
  <cp:revision>3</cp:revision>
  <dcterms:created xsi:type="dcterms:W3CDTF">2017-11-14T12:12:00Z</dcterms:created>
  <dcterms:modified xsi:type="dcterms:W3CDTF">2017-12-14T12:16:00Z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